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A02C" w14:textId="77777777" w:rsidR="002E3741" w:rsidRPr="002E3741" w:rsidRDefault="002E3741" w:rsidP="002E3741">
      <w:pPr>
        <w:keepNext/>
        <w:keepLines/>
        <w:spacing w:before="160" w:after="0"/>
        <w:jc w:val="center"/>
        <w:outlineLvl w:val="2"/>
        <w:rPr>
          <w:rFonts w:asciiTheme="minorHAnsi" w:eastAsiaTheme="majorEastAsia" w:hAnsiTheme="minorHAnsi" w:cstheme="majorBidi"/>
          <w:b/>
          <w:sz w:val="24"/>
          <w:szCs w:val="24"/>
          <w14:ligatures w14:val="standard"/>
        </w:rPr>
      </w:pPr>
      <w:bookmarkStart w:id="0" w:name="_Toc43124001"/>
      <w:r w:rsidRPr="002E3741">
        <w:rPr>
          <w:rFonts w:asciiTheme="minorHAnsi" w:eastAsiaTheme="majorEastAsia" w:hAnsiTheme="minorHAnsi" w:cstheme="majorBidi"/>
          <w:b/>
          <w:sz w:val="24"/>
          <w:szCs w:val="24"/>
          <w14:ligatures w14:val="standard"/>
        </w:rPr>
        <w:t>Sample Agenda for ACLS Course</w:t>
      </w:r>
      <w:bookmarkEnd w:id="0"/>
    </w:p>
    <w:p w14:paraId="2AFC85E9" w14:textId="68150C55" w:rsidR="002E3741" w:rsidRPr="00321E2F" w:rsidRDefault="002E3741" w:rsidP="002E3741">
      <w:pPr>
        <w:keepNext/>
        <w:spacing w:before="120" w:after="120"/>
        <w:jc w:val="center"/>
        <w:rPr>
          <w:rFonts w:asciiTheme="minorHAnsi" w:hAnsiTheme="minorHAnsi"/>
          <w:sz w:val="20"/>
          <w:szCs w:val="20"/>
        </w:rPr>
      </w:pPr>
      <w:r w:rsidRPr="00321E2F">
        <w:rPr>
          <w:rFonts w:asciiTheme="minorHAnsi" w:hAnsiTheme="minorHAnsi"/>
          <w:b/>
          <w:bCs/>
          <w:sz w:val="20"/>
          <w:szCs w:val="20"/>
        </w:rPr>
        <w:t xml:space="preserve">12 Students, 2 ACLS Instructors; approximately </w:t>
      </w:r>
      <w:r w:rsidR="004C6DD6" w:rsidRPr="00321E2F">
        <w:rPr>
          <w:rFonts w:asciiTheme="minorHAnsi" w:hAnsiTheme="minorHAnsi"/>
          <w:b/>
          <w:bCs/>
          <w:sz w:val="20"/>
          <w:szCs w:val="20"/>
        </w:rPr>
        <w:t>12</w:t>
      </w:r>
      <w:r w:rsidRPr="00321E2F">
        <w:rPr>
          <w:rFonts w:asciiTheme="minorHAnsi" w:hAnsiTheme="minorHAnsi"/>
          <w:b/>
          <w:bCs/>
          <w:sz w:val="20"/>
          <w:szCs w:val="20"/>
        </w:rPr>
        <w:t xml:space="preserve"> to 1</w:t>
      </w:r>
      <w:r w:rsidR="004C6DD6" w:rsidRPr="00321E2F">
        <w:rPr>
          <w:rFonts w:asciiTheme="minorHAnsi" w:hAnsiTheme="minorHAnsi"/>
          <w:b/>
          <w:bCs/>
          <w:sz w:val="20"/>
          <w:szCs w:val="20"/>
        </w:rPr>
        <w:t>3</w:t>
      </w:r>
      <w:r w:rsidRPr="00321E2F">
        <w:rPr>
          <w:rFonts w:asciiTheme="minorHAnsi" w:hAnsiTheme="minorHAnsi"/>
          <w:b/>
          <w:bCs/>
          <w:sz w:val="20"/>
          <w:szCs w:val="20"/>
        </w:rPr>
        <w:t xml:space="preserve"> hours with breaks</w:t>
      </w:r>
    </w:p>
    <w:tbl>
      <w:tblPr>
        <w:tblStyle w:val="ACLSTable3"/>
        <w:tblpPr w:leftFromText="180" w:rightFromText="180" w:vertAnchor="text" w:tblpY="1"/>
        <w:tblW w:w="10800" w:type="dxa"/>
        <w:tblLook w:val="0020" w:firstRow="1" w:lastRow="0" w:firstColumn="0" w:lastColumn="0" w:noHBand="0" w:noVBand="0"/>
      </w:tblPr>
      <w:tblGrid>
        <w:gridCol w:w="2200"/>
        <w:gridCol w:w="4411"/>
        <w:gridCol w:w="4411"/>
      </w:tblGrid>
      <w:tr w:rsidR="002E3741" w:rsidRPr="00321E2F" w14:paraId="7B7D0DEC" w14:textId="77777777" w:rsidTr="005D0D8D">
        <w:trPr>
          <w:cnfStyle w:val="100000000000" w:firstRow="1" w:lastRow="0" w:firstColumn="0" w:lastColumn="0" w:oddVBand="0" w:evenVBand="0" w:oddHBand="0" w:evenHBand="0" w:firstRowFirstColumn="0" w:firstRowLastColumn="0" w:lastRowFirstColumn="0" w:lastRowLastColumn="0"/>
        </w:trPr>
        <w:tc>
          <w:tcPr>
            <w:tcW w:w="10800" w:type="dxa"/>
            <w:gridSpan w:val="3"/>
          </w:tcPr>
          <w:p w14:paraId="34AA11E3" w14:textId="77777777" w:rsidR="002E3741" w:rsidRPr="00321E2F" w:rsidRDefault="002E3741" w:rsidP="002E3741">
            <w:pPr>
              <w:keepNext/>
              <w:autoSpaceDE w:val="0"/>
              <w:autoSpaceDN w:val="0"/>
              <w:adjustRightInd w:val="0"/>
              <w:spacing w:before="20" w:after="20"/>
              <w:textAlignment w:val="baseline"/>
              <w:rPr>
                <w:rFonts w:asciiTheme="majorHAnsi" w:hAnsiTheme="majorHAnsi" w:cs="HelveticaNeueLT Std"/>
                <w:b/>
                <w:color w:val="FFFFFF"/>
                <w:sz w:val="20"/>
                <w:szCs w:val="20"/>
              </w:rPr>
            </w:pPr>
            <w:r w:rsidRPr="00321E2F">
              <w:rPr>
                <w:rFonts w:asciiTheme="majorHAnsi" w:hAnsiTheme="majorHAnsi" w:cs="HelveticaNeueLT Std"/>
                <w:b/>
                <w:color w:val="FFFFFF"/>
                <w:sz w:val="20"/>
                <w:szCs w:val="20"/>
              </w:rPr>
              <w:t>Day 1</w:t>
            </w:r>
          </w:p>
        </w:tc>
      </w:tr>
      <w:tr w:rsidR="002E3741" w:rsidRPr="00321E2F" w14:paraId="5D2F3B17" w14:textId="77777777" w:rsidTr="005D0D8D">
        <w:trPr>
          <w:cnfStyle w:val="000000100000" w:firstRow="0" w:lastRow="0" w:firstColumn="0" w:lastColumn="0" w:oddVBand="0" w:evenVBand="0" w:oddHBand="1" w:evenHBand="0" w:firstRowFirstColumn="0" w:firstRowLastColumn="0" w:lastRowFirstColumn="0" w:lastRowLastColumn="0"/>
        </w:trPr>
        <w:tc>
          <w:tcPr>
            <w:tcW w:w="10800" w:type="dxa"/>
            <w:gridSpan w:val="3"/>
          </w:tcPr>
          <w:p w14:paraId="078C1C7C" w14:textId="55961D7D" w:rsidR="002E3741" w:rsidRPr="00321E2F" w:rsidRDefault="005D0D8D" w:rsidP="002E3741">
            <w:pPr>
              <w:spacing w:before="40" w:after="40"/>
              <w:rPr>
                <w:rFonts w:asciiTheme="minorHAnsi" w:hAnsiTheme="minorHAnsi"/>
                <w:color w:val="000000" w:themeColor="text1"/>
                <w:sz w:val="20"/>
                <w:szCs w:val="20"/>
              </w:rPr>
            </w:pPr>
            <w:bookmarkStart w:id="1" w:name="_Hlk4571884"/>
            <w:r w:rsidRPr="00321E2F">
              <w:rPr>
                <w:rFonts w:asciiTheme="minorHAnsi" w:hAnsiTheme="minorHAnsi"/>
                <w:color w:val="000000" w:themeColor="text1"/>
                <w:sz w:val="20"/>
                <w:szCs w:val="20"/>
              </w:rPr>
              <w:t>13</w:t>
            </w:r>
            <w:r w:rsidR="002E3741" w:rsidRPr="00321E2F">
              <w:rPr>
                <w:rFonts w:asciiTheme="minorHAnsi" w:hAnsiTheme="minorHAnsi"/>
                <w:color w:val="000000" w:themeColor="text1"/>
                <w:sz w:val="20"/>
                <w:szCs w:val="20"/>
              </w:rPr>
              <w:t>:30</w:t>
            </w:r>
            <w:r w:rsidR="002E3741" w:rsidRPr="00321E2F">
              <w:rPr>
                <w:rFonts w:asciiTheme="minorHAnsi" w:hAnsiTheme="minorHAnsi"/>
                <w:color w:val="000000" w:themeColor="text1"/>
                <w:sz w:val="20"/>
                <w:szCs w:val="20"/>
              </w:rPr>
              <w:tab/>
            </w:r>
            <w:r w:rsidR="002E3741" w:rsidRPr="00321E2F">
              <w:rPr>
                <w:rFonts w:asciiTheme="minorHAnsi" w:hAnsiTheme="minorHAnsi"/>
                <w:b/>
                <w:bCs/>
                <w:color w:val="000000" w:themeColor="text1"/>
                <w:sz w:val="20"/>
                <w:szCs w:val="20"/>
              </w:rPr>
              <w:t>Lesson</w:t>
            </w:r>
            <w:r w:rsidR="002E3741" w:rsidRPr="00321E2F">
              <w:rPr>
                <w:rFonts w:asciiTheme="minorHAnsi" w:hAnsiTheme="minorHAnsi"/>
                <w:color w:val="000000" w:themeColor="text1"/>
                <w:sz w:val="20"/>
                <w:szCs w:val="20"/>
              </w:rPr>
              <w:t xml:space="preserve"> </w:t>
            </w:r>
            <w:r w:rsidR="002E3741" w:rsidRPr="00321E2F">
              <w:rPr>
                <w:rFonts w:asciiTheme="minorHAnsi" w:hAnsiTheme="minorHAnsi"/>
                <w:b/>
                <w:bCs/>
                <w:color w:val="000000" w:themeColor="text1"/>
                <w:sz w:val="20"/>
                <w:szCs w:val="20"/>
              </w:rPr>
              <w:t>START:</w:t>
            </w:r>
            <w:r w:rsidR="002E3741" w:rsidRPr="00321E2F">
              <w:rPr>
                <w:rFonts w:asciiTheme="minorHAnsi" w:hAnsiTheme="minorHAnsi"/>
                <w:color w:val="000000" w:themeColor="text1"/>
                <w:sz w:val="20"/>
                <w:szCs w:val="20"/>
              </w:rPr>
              <w:t xml:space="preserve"> Welcome, Introductions, and Course Administration</w:t>
            </w:r>
          </w:p>
          <w:p w14:paraId="252D7D5E" w14:textId="7458AC89" w:rsidR="002E3741" w:rsidRPr="00321E2F" w:rsidRDefault="005D0D8D"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13</w:t>
            </w:r>
            <w:r w:rsidR="002E3741" w:rsidRPr="00321E2F">
              <w:rPr>
                <w:rFonts w:asciiTheme="minorHAnsi" w:hAnsiTheme="minorHAnsi"/>
                <w:color w:val="000000" w:themeColor="text1"/>
                <w:sz w:val="20"/>
                <w:szCs w:val="20"/>
              </w:rPr>
              <w:t>:45</w:t>
            </w:r>
            <w:r w:rsidR="002E3741" w:rsidRPr="00321E2F">
              <w:rPr>
                <w:rFonts w:asciiTheme="minorHAnsi" w:hAnsiTheme="minorHAnsi"/>
                <w:color w:val="000000" w:themeColor="text1"/>
                <w:sz w:val="20"/>
                <w:szCs w:val="20"/>
              </w:rPr>
              <w:tab/>
            </w:r>
            <w:r w:rsidR="002E3741" w:rsidRPr="00321E2F">
              <w:rPr>
                <w:rFonts w:asciiTheme="minorHAnsi" w:hAnsiTheme="minorHAnsi"/>
                <w:b/>
                <w:bCs/>
                <w:color w:val="000000" w:themeColor="text1"/>
                <w:sz w:val="20"/>
                <w:szCs w:val="20"/>
              </w:rPr>
              <w:t>Lesson 1:</w:t>
            </w:r>
            <w:r w:rsidR="002E3741" w:rsidRPr="00321E2F">
              <w:rPr>
                <w:rFonts w:asciiTheme="minorHAnsi" w:hAnsiTheme="minorHAnsi"/>
                <w:color w:val="000000" w:themeColor="text1"/>
                <w:sz w:val="20"/>
                <w:szCs w:val="20"/>
              </w:rPr>
              <w:t xml:space="preserve"> ACLS Course Overview and Organization</w:t>
            </w:r>
          </w:p>
        </w:tc>
      </w:tr>
      <w:tr w:rsidR="002E3741" w:rsidRPr="00321E2F" w14:paraId="423FD3C3" w14:textId="77777777" w:rsidTr="005D0D8D">
        <w:trPr>
          <w:cnfStyle w:val="000000010000" w:firstRow="0" w:lastRow="0" w:firstColumn="0" w:lastColumn="0" w:oddVBand="0" w:evenVBand="0" w:oddHBand="0" w:evenHBand="1" w:firstRowFirstColumn="0" w:firstRowLastColumn="0" w:lastRowFirstColumn="0" w:lastRowLastColumn="0"/>
        </w:trPr>
        <w:tc>
          <w:tcPr>
            <w:tcW w:w="2156" w:type="dxa"/>
          </w:tcPr>
          <w:p w14:paraId="77FAC72E"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Divide class</w:t>
            </w:r>
            <w:r w:rsidRPr="00321E2F">
              <w:rPr>
                <w:rFonts w:asciiTheme="minorHAnsi" w:hAnsiTheme="minorHAnsi"/>
                <w:b/>
                <w:i/>
                <w:iCs/>
                <w:color w:val="000000" w:themeColor="text1"/>
                <w:sz w:val="20"/>
                <w:szCs w:val="20"/>
              </w:rPr>
              <w:br/>
              <w:t>into 2 groups</w:t>
            </w:r>
          </w:p>
        </w:tc>
        <w:tc>
          <w:tcPr>
            <w:tcW w:w="4322" w:type="dxa"/>
          </w:tcPr>
          <w:p w14:paraId="6AB82A24"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2</w:t>
            </w:r>
            <w:r w:rsidRPr="00321E2F">
              <w:rPr>
                <w:rFonts w:asciiTheme="minorHAnsi" w:hAnsiTheme="minorHAnsi"/>
                <w:color w:val="000000" w:themeColor="text1"/>
                <w:sz w:val="20"/>
                <w:szCs w:val="20"/>
              </w:rPr>
              <w:br/>
              <w:t>Learning/Testing Station:</w:t>
            </w:r>
            <w:r w:rsidRPr="00321E2F">
              <w:rPr>
                <w:rFonts w:asciiTheme="minorHAnsi" w:hAnsiTheme="minorHAnsi"/>
                <w:color w:val="000000" w:themeColor="text1"/>
                <w:sz w:val="20"/>
                <w:szCs w:val="20"/>
              </w:rPr>
              <w:br/>
              <w:t>High-Quality BLS</w:t>
            </w:r>
          </w:p>
        </w:tc>
        <w:tc>
          <w:tcPr>
            <w:tcW w:w="4322" w:type="dxa"/>
          </w:tcPr>
          <w:p w14:paraId="36359FCA"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2</w:t>
            </w:r>
            <w:r w:rsidRPr="00321E2F">
              <w:rPr>
                <w:rFonts w:asciiTheme="minorHAnsi" w:hAnsiTheme="minorHAnsi"/>
                <w:color w:val="000000" w:themeColor="text1"/>
                <w:sz w:val="20"/>
                <w:szCs w:val="20"/>
              </w:rPr>
              <w:br/>
              <w:t>Learning/Testing Station:</w:t>
            </w:r>
            <w:r w:rsidRPr="00321E2F">
              <w:rPr>
                <w:rFonts w:asciiTheme="minorHAnsi" w:hAnsiTheme="minorHAnsi"/>
                <w:color w:val="000000" w:themeColor="text1"/>
                <w:sz w:val="20"/>
                <w:szCs w:val="20"/>
              </w:rPr>
              <w:br/>
              <w:t>High-Quality BLS</w:t>
            </w:r>
          </w:p>
        </w:tc>
      </w:tr>
      <w:tr w:rsidR="002E3741" w:rsidRPr="00321E2F" w14:paraId="26DE9005" w14:textId="77777777" w:rsidTr="005D0D8D">
        <w:trPr>
          <w:cnfStyle w:val="000000100000" w:firstRow="0" w:lastRow="0" w:firstColumn="0" w:lastColumn="0" w:oddVBand="0" w:evenVBand="0" w:oddHBand="1" w:evenHBand="0" w:firstRowFirstColumn="0" w:firstRowLastColumn="0" w:lastRowFirstColumn="0" w:lastRowLastColumn="0"/>
        </w:trPr>
        <w:tc>
          <w:tcPr>
            <w:tcW w:w="2156" w:type="dxa"/>
          </w:tcPr>
          <w:p w14:paraId="25ABAF57" w14:textId="6ADFDF8A" w:rsidR="002E3741" w:rsidRPr="00321E2F" w:rsidRDefault="005D0D8D"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13</w:t>
            </w:r>
            <w:r w:rsidR="002E3741" w:rsidRPr="00321E2F">
              <w:rPr>
                <w:rFonts w:asciiTheme="minorHAnsi" w:hAnsiTheme="minorHAnsi"/>
                <w:color w:val="000000" w:themeColor="text1"/>
                <w:sz w:val="20"/>
                <w:szCs w:val="20"/>
              </w:rPr>
              <w:t>:55</w:t>
            </w:r>
          </w:p>
        </w:tc>
        <w:tc>
          <w:tcPr>
            <w:tcW w:w="4322" w:type="dxa"/>
          </w:tcPr>
          <w:p w14:paraId="46726BBB"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c>
          <w:tcPr>
            <w:tcW w:w="4322" w:type="dxa"/>
          </w:tcPr>
          <w:p w14:paraId="2E9BB795"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r>
      <w:tr w:rsidR="002E3741" w:rsidRPr="00321E2F" w14:paraId="2DDFE34B" w14:textId="77777777" w:rsidTr="005D0D8D">
        <w:trPr>
          <w:cnfStyle w:val="000000010000" w:firstRow="0" w:lastRow="0" w:firstColumn="0" w:lastColumn="0" w:oddVBand="0" w:evenVBand="0" w:oddHBand="0" w:evenHBand="1" w:firstRowFirstColumn="0" w:firstRowLastColumn="0" w:lastRowFirstColumn="0" w:lastRowLastColumn="0"/>
        </w:trPr>
        <w:tc>
          <w:tcPr>
            <w:tcW w:w="2156" w:type="dxa"/>
          </w:tcPr>
          <w:p w14:paraId="4347CED5"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Divide class</w:t>
            </w:r>
            <w:r w:rsidRPr="00321E2F">
              <w:rPr>
                <w:rFonts w:asciiTheme="minorHAnsi" w:hAnsiTheme="minorHAnsi"/>
                <w:b/>
                <w:i/>
                <w:iCs/>
                <w:color w:val="000000" w:themeColor="text1"/>
                <w:sz w:val="20"/>
                <w:szCs w:val="20"/>
              </w:rPr>
              <w:br/>
              <w:t>into 2 groups</w:t>
            </w:r>
          </w:p>
        </w:tc>
        <w:tc>
          <w:tcPr>
            <w:tcW w:w="4322" w:type="dxa"/>
          </w:tcPr>
          <w:p w14:paraId="34D69201"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3</w:t>
            </w:r>
            <w:r w:rsidRPr="00321E2F">
              <w:rPr>
                <w:rFonts w:asciiTheme="minorHAnsi" w:hAnsiTheme="minorHAnsi"/>
                <w:color w:val="000000" w:themeColor="text1"/>
                <w:sz w:val="20"/>
                <w:szCs w:val="20"/>
              </w:rPr>
              <w:br/>
              <w:t>Learning/Testing Station:</w:t>
            </w:r>
            <w:r w:rsidRPr="00321E2F">
              <w:rPr>
                <w:rFonts w:asciiTheme="minorHAnsi" w:hAnsiTheme="minorHAnsi"/>
                <w:color w:val="000000" w:themeColor="text1"/>
                <w:sz w:val="20"/>
                <w:szCs w:val="20"/>
              </w:rPr>
              <w:br/>
              <w:t>Airway Management</w:t>
            </w:r>
          </w:p>
        </w:tc>
        <w:tc>
          <w:tcPr>
            <w:tcW w:w="4322" w:type="dxa"/>
          </w:tcPr>
          <w:p w14:paraId="26ABF4ED"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3</w:t>
            </w:r>
            <w:r w:rsidRPr="00321E2F">
              <w:rPr>
                <w:rFonts w:asciiTheme="minorHAnsi" w:hAnsiTheme="minorHAnsi"/>
                <w:color w:val="000000" w:themeColor="text1"/>
                <w:sz w:val="20"/>
                <w:szCs w:val="20"/>
              </w:rPr>
              <w:br/>
              <w:t>Learning/Testing Station:</w:t>
            </w:r>
            <w:r w:rsidRPr="00321E2F">
              <w:rPr>
                <w:rFonts w:asciiTheme="minorHAnsi" w:hAnsiTheme="minorHAnsi"/>
                <w:color w:val="000000" w:themeColor="text1"/>
                <w:sz w:val="20"/>
                <w:szCs w:val="20"/>
              </w:rPr>
              <w:br/>
              <w:t>Airway Management</w:t>
            </w:r>
          </w:p>
        </w:tc>
      </w:tr>
      <w:tr w:rsidR="002E3741" w:rsidRPr="00321E2F" w14:paraId="54056937" w14:textId="77777777" w:rsidTr="005D0D8D">
        <w:trPr>
          <w:cnfStyle w:val="000000100000" w:firstRow="0" w:lastRow="0" w:firstColumn="0" w:lastColumn="0" w:oddVBand="0" w:evenVBand="0" w:oddHBand="1" w:evenHBand="0" w:firstRowFirstColumn="0" w:firstRowLastColumn="0" w:lastRowFirstColumn="0" w:lastRowLastColumn="0"/>
        </w:trPr>
        <w:tc>
          <w:tcPr>
            <w:tcW w:w="2156" w:type="dxa"/>
          </w:tcPr>
          <w:p w14:paraId="011F7AC2" w14:textId="63FBA759" w:rsidR="002E3741" w:rsidRPr="00321E2F" w:rsidRDefault="005D0D8D"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14</w:t>
            </w:r>
            <w:r w:rsidR="002E3741" w:rsidRPr="00321E2F">
              <w:rPr>
                <w:rFonts w:asciiTheme="minorHAnsi" w:hAnsiTheme="minorHAnsi"/>
                <w:color w:val="000000" w:themeColor="text1"/>
                <w:sz w:val="20"/>
                <w:szCs w:val="20"/>
              </w:rPr>
              <w:t>:40</w:t>
            </w:r>
          </w:p>
        </w:tc>
        <w:tc>
          <w:tcPr>
            <w:tcW w:w="4322" w:type="dxa"/>
          </w:tcPr>
          <w:p w14:paraId="2FB51508"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c>
          <w:tcPr>
            <w:tcW w:w="4322" w:type="dxa"/>
          </w:tcPr>
          <w:p w14:paraId="50F4A25B"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r>
      <w:tr w:rsidR="002E3741" w:rsidRPr="00321E2F" w14:paraId="650647CA" w14:textId="77777777" w:rsidTr="005D0D8D">
        <w:trPr>
          <w:cnfStyle w:val="000000010000" w:firstRow="0" w:lastRow="0" w:firstColumn="0" w:lastColumn="0" w:oddVBand="0" w:evenVBand="0" w:oddHBand="0" w:evenHBand="1" w:firstRowFirstColumn="0" w:firstRowLastColumn="0" w:lastRowFirstColumn="0" w:lastRowLastColumn="0"/>
        </w:trPr>
        <w:tc>
          <w:tcPr>
            <w:tcW w:w="10800" w:type="dxa"/>
            <w:gridSpan w:val="3"/>
          </w:tcPr>
          <w:p w14:paraId="6EA25791" w14:textId="3CB46058"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w:t>
            </w:r>
            <w:r w:rsidR="005D0D8D" w:rsidRPr="00321E2F">
              <w:rPr>
                <w:rFonts w:asciiTheme="minorHAnsi" w:hAnsiTheme="minorHAnsi"/>
                <w:color w:val="000000" w:themeColor="text1"/>
                <w:sz w:val="20"/>
                <w:szCs w:val="20"/>
              </w:rPr>
              <w:t>5</w:t>
            </w:r>
            <w:r w:rsidRPr="00321E2F">
              <w:rPr>
                <w:rFonts w:asciiTheme="minorHAnsi" w:hAnsiTheme="minorHAnsi"/>
                <w:color w:val="000000" w:themeColor="text1"/>
                <w:sz w:val="20"/>
                <w:szCs w:val="20"/>
              </w:rPr>
              <w:t>:25</w:t>
            </w:r>
            <w:r w:rsidRPr="00321E2F">
              <w:rPr>
                <w:rFonts w:asciiTheme="minorHAnsi" w:hAnsiTheme="minorHAnsi"/>
                <w:color w:val="000000" w:themeColor="text1"/>
                <w:sz w:val="20"/>
                <w:szCs w:val="20"/>
              </w:rPr>
              <w:tab/>
            </w:r>
            <w:r w:rsidRPr="00321E2F">
              <w:rPr>
                <w:rFonts w:asciiTheme="minorHAnsi" w:hAnsiTheme="minorHAnsi"/>
                <w:b/>
                <w:bCs/>
                <w:color w:val="000000" w:themeColor="text1"/>
                <w:sz w:val="20"/>
                <w:szCs w:val="20"/>
              </w:rPr>
              <w:t>Break</w:t>
            </w:r>
          </w:p>
        </w:tc>
      </w:tr>
      <w:tr w:rsidR="002E3741" w:rsidRPr="00321E2F" w14:paraId="191334C5" w14:textId="77777777" w:rsidTr="005D0D8D">
        <w:trPr>
          <w:cnfStyle w:val="000000100000" w:firstRow="0" w:lastRow="0" w:firstColumn="0" w:lastColumn="0" w:oddVBand="0" w:evenVBand="0" w:oddHBand="1" w:evenHBand="0" w:firstRowFirstColumn="0" w:firstRowLastColumn="0" w:lastRowFirstColumn="0" w:lastRowLastColumn="0"/>
        </w:trPr>
        <w:tc>
          <w:tcPr>
            <w:tcW w:w="10800" w:type="dxa"/>
            <w:gridSpan w:val="3"/>
          </w:tcPr>
          <w:p w14:paraId="3CFD02CC"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One large group (or 2 small groups)</w:t>
            </w:r>
          </w:p>
          <w:p w14:paraId="516133F6" w14:textId="4445C994"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w:t>
            </w:r>
            <w:r w:rsidR="005D0D8D" w:rsidRPr="00321E2F">
              <w:rPr>
                <w:rFonts w:asciiTheme="minorHAnsi" w:hAnsiTheme="minorHAnsi"/>
                <w:color w:val="000000" w:themeColor="text1"/>
                <w:sz w:val="20"/>
                <w:szCs w:val="20"/>
              </w:rPr>
              <w:t>5</w:t>
            </w:r>
            <w:r w:rsidRPr="00321E2F">
              <w:rPr>
                <w:rFonts w:asciiTheme="minorHAnsi" w:hAnsiTheme="minorHAnsi"/>
                <w:color w:val="000000" w:themeColor="text1"/>
                <w:sz w:val="20"/>
                <w:szCs w:val="20"/>
              </w:rPr>
              <w:t>:40</w:t>
            </w:r>
            <w:r w:rsidRPr="00321E2F">
              <w:rPr>
                <w:rFonts w:asciiTheme="minorHAnsi" w:hAnsiTheme="minorHAnsi"/>
                <w:color w:val="000000" w:themeColor="text1"/>
                <w:sz w:val="20"/>
                <w:szCs w:val="20"/>
              </w:rPr>
              <w:tab/>
            </w:r>
            <w:r w:rsidRPr="00321E2F">
              <w:rPr>
                <w:rFonts w:asciiTheme="minorHAnsi" w:hAnsiTheme="minorHAnsi"/>
                <w:b/>
                <w:bCs/>
                <w:color w:val="000000" w:themeColor="text1"/>
                <w:sz w:val="20"/>
                <w:szCs w:val="20"/>
              </w:rPr>
              <w:t>Lesson 4</w:t>
            </w:r>
            <w:r w:rsidRPr="00321E2F">
              <w:rPr>
                <w:rFonts w:asciiTheme="minorHAnsi" w:hAnsiTheme="minorHAnsi"/>
                <w:color w:val="000000" w:themeColor="text1"/>
                <w:sz w:val="20"/>
                <w:szCs w:val="20"/>
              </w:rPr>
              <w:t>: Technology Review</w:t>
            </w:r>
          </w:p>
        </w:tc>
      </w:tr>
      <w:tr w:rsidR="002E3741" w:rsidRPr="00321E2F" w14:paraId="6D076A79" w14:textId="77777777" w:rsidTr="005D0D8D">
        <w:trPr>
          <w:cnfStyle w:val="000000010000" w:firstRow="0" w:lastRow="0" w:firstColumn="0" w:lastColumn="0" w:oddVBand="0" w:evenVBand="0" w:oddHBand="0" w:evenHBand="1" w:firstRowFirstColumn="0" w:firstRowLastColumn="0" w:lastRowFirstColumn="0" w:lastRowLastColumn="0"/>
        </w:trPr>
        <w:tc>
          <w:tcPr>
            <w:tcW w:w="2156" w:type="dxa"/>
          </w:tcPr>
          <w:p w14:paraId="10DC1939"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Divide class</w:t>
            </w:r>
            <w:r w:rsidRPr="00321E2F">
              <w:rPr>
                <w:rFonts w:asciiTheme="minorHAnsi" w:hAnsiTheme="minorHAnsi"/>
                <w:b/>
                <w:i/>
                <w:iCs/>
                <w:color w:val="000000" w:themeColor="text1"/>
                <w:sz w:val="20"/>
                <w:szCs w:val="20"/>
              </w:rPr>
              <w:br/>
              <w:t>into 2 groups</w:t>
            </w:r>
          </w:p>
        </w:tc>
        <w:tc>
          <w:tcPr>
            <w:tcW w:w="4322" w:type="dxa"/>
          </w:tcPr>
          <w:p w14:paraId="66C06743"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5</w:t>
            </w:r>
            <w:r w:rsidRPr="00321E2F">
              <w:rPr>
                <w:rFonts w:asciiTheme="minorHAnsi" w:hAnsiTheme="minorHAnsi"/>
                <w:color w:val="000000" w:themeColor="text1"/>
                <w:sz w:val="20"/>
                <w:szCs w:val="20"/>
              </w:rPr>
              <w:br/>
              <w:t>Learning Station:</w:t>
            </w:r>
            <w:r w:rsidRPr="00321E2F">
              <w:rPr>
                <w:rFonts w:asciiTheme="minorHAnsi" w:hAnsiTheme="minorHAnsi"/>
                <w:color w:val="000000" w:themeColor="text1"/>
                <w:sz w:val="20"/>
                <w:szCs w:val="20"/>
              </w:rPr>
              <w:br/>
              <w:t>Preventing Arrest: Bradycardia</w:t>
            </w:r>
          </w:p>
        </w:tc>
        <w:tc>
          <w:tcPr>
            <w:tcW w:w="4322" w:type="dxa"/>
          </w:tcPr>
          <w:p w14:paraId="7E466115"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6</w:t>
            </w:r>
            <w:r w:rsidRPr="00321E2F">
              <w:rPr>
                <w:rFonts w:asciiTheme="minorHAnsi" w:hAnsiTheme="minorHAnsi"/>
                <w:color w:val="000000" w:themeColor="text1"/>
                <w:sz w:val="20"/>
                <w:szCs w:val="20"/>
              </w:rPr>
              <w:br/>
              <w:t>Learning Station: Preventing Arrest: Tachycardia (Stable and Unstable)</w:t>
            </w:r>
          </w:p>
        </w:tc>
      </w:tr>
      <w:tr w:rsidR="002E3741" w:rsidRPr="00321E2F" w14:paraId="6EE83B52" w14:textId="77777777" w:rsidTr="005D0D8D">
        <w:trPr>
          <w:cnfStyle w:val="000000100000" w:firstRow="0" w:lastRow="0" w:firstColumn="0" w:lastColumn="0" w:oddVBand="0" w:evenVBand="0" w:oddHBand="1" w:evenHBand="0" w:firstRowFirstColumn="0" w:firstRowLastColumn="0" w:lastRowFirstColumn="0" w:lastRowLastColumn="0"/>
        </w:trPr>
        <w:tc>
          <w:tcPr>
            <w:tcW w:w="2156" w:type="dxa"/>
          </w:tcPr>
          <w:p w14:paraId="508C89EF" w14:textId="0C97431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w:t>
            </w:r>
            <w:r w:rsidR="005D0D8D" w:rsidRPr="00321E2F">
              <w:rPr>
                <w:rFonts w:asciiTheme="minorHAnsi" w:hAnsiTheme="minorHAnsi"/>
                <w:color w:val="000000" w:themeColor="text1"/>
                <w:sz w:val="20"/>
                <w:szCs w:val="20"/>
              </w:rPr>
              <w:t>5</w:t>
            </w:r>
            <w:r w:rsidRPr="00321E2F">
              <w:rPr>
                <w:rFonts w:asciiTheme="minorHAnsi" w:hAnsiTheme="minorHAnsi"/>
                <w:color w:val="000000" w:themeColor="text1"/>
                <w:sz w:val="20"/>
                <w:szCs w:val="20"/>
              </w:rPr>
              <w:t>:55</w:t>
            </w:r>
          </w:p>
        </w:tc>
        <w:tc>
          <w:tcPr>
            <w:tcW w:w="4322" w:type="dxa"/>
          </w:tcPr>
          <w:p w14:paraId="3A9477E8"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c>
          <w:tcPr>
            <w:tcW w:w="4322" w:type="dxa"/>
          </w:tcPr>
          <w:p w14:paraId="6CC8D034"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r>
      <w:tr w:rsidR="002E3741" w:rsidRPr="00321E2F" w14:paraId="32A84660" w14:textId="77777777" w:rsidTr="005D0D8D">
        <w:trPr>
          <w:cnfStyle w:val="000000010000" w:firstRow="0" w:lastRow="0" w:firstColumn="0" w:lastColumn="0" w:oddVBand="0" w:evenVBand="0" w:oddHBand="0" w:evenHBand="1" w:firstRowFirstColumn="0" w:firstRowLastColumn="0" w:lastRowFirstColumn="0" w:lastRowLastColumn="0"/>
        </w:trPr>
        <w:tc>
          <w:tcPr>
            <w:tcW w:w="2156" w:type="dxa"/>
          </w:tcPr>
          <w:p w14:paraId="348E36DC" w14:textId="3B002123"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w:t>
            </w:r>
            <w:r w:rsidR="005D0D8D" w:rsidRPr="00321E2F">
              <w:rPr>
                <w:rFonts w:asciiTheme="minorHAnsi" w:hAnsiTheme="minorHAnsi"/>
                <w:color w:val="000000" w:themeColor="text1"/>
                <w:sz w:val="20"/>
                <w:szCs w:val="20"/>
              </w:rPr>
              <w:t>6</w:t>
            </w:r>
            <w:r w:rsidRPr="00321E2F">
              <w:rPr>
                <w:rFonts w:asciiTheme="minorHAnsi" w:hAnsiTheme="minorHAnsi"/>
                <w:color w:val="000000" w:themeColor="text1"/>
                <w:sz w:val="20"/>
                <w:szCs w:val="20"/>
              </w:rPr>
              <w:t>:5</w:t>
            </w:r>
            <w:r w:rsidR="005D0D8D" w:rsidRPr="00321E2F">
              <w:rPr>
                <w:rFonts w:asciiTheme="minorHAnsi" w:hAnsiTheme="minorHAnsi"/>
                <w:color w:val="000000" w:themeColor="text1"/>
                <w:sz w:val="20"/>
                <w:szCs w:val="20"/>
              </w:rPr>
              <w:t>5</w:t>
            </w:r>
          </w:p>
        </w:tc>
        <w:tc>
          <w:tcPr>
            <w:tcW w:w="4322" w:type="dxa"/>
          </w:tcPr>
          <w:p w14:paraId="4EDB5AEE"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c>
          <w:tcPr>
            <w:tcW w:w="4322" w:type="dxa"/>
          </w:tcPr>
          <w:p w14:paraId="503C4177"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r>
      <w:tr w:rsidR="005D0D8D" w:rsidRPr="00321E2F" w14:paraId="39D4CBAA" w14:textId="77777777" w:rsidTr="005263D8">
        <w:trPr>
          <w:cnfStyle w:val="000000100000" w:firstRow="0" w:lastRow="0" w:firstColumn="0" w:lastColumn="0" w:oddVBand="0" w:evenVBand="0" w:oddHBand="1" w:evenHBand="0" w:firstRowFirstColumn="0" w:firstRowLastColumn="0" w:lastRowFirstColumn="0" w:lastRowLastColumn="0"/>
        </w:trPr>
        <w:tc>
          <w:tcPr>
            <w:tcW w:w="10800" w:type="dxa"/>
            <w:gridSpan w:val="3"/>
          </w:tcPr>
          <w:tbl>
            <w:tblPr>
              <w:tblStyle w:val="ACLSTable3"/>
              <w:tblW w:w="10800" w:type="dxa"/>
              <w:tblLook w:val="0020" w:firstRow="1" w:lastRow="0" w:firstColumn="0" w:lastColumn="0" w:noHBand="0" w:noVBand="0"/>
            </w:tblPr>
            <w:tblGrid>
              <w:gridCol w:w="10800"/>
            </w:tblGrid>
            <w:tr w:rsidR="005D0D8D" w:rsidRPr="00321E2F" w14:paraId="37C16D76" w14:textId="77777777" w:rsidTr="002D6314">
              <w:trPr>
                <w:cnfStyle w:val="100000000000" w:firstRow="1" w:lastRow="0" w:firstColumn="0" w:lastColumn="0" w:oddVBand="0" w:evenVBand="0" w:oddHBand="0" w:evenHBand="0" w:firstRowFirstColumn="0" w:firstRowLastColumn="0" w:lastRowFirstColumn="0" w:lastRowLastColumn="0"/>
              </w:trPr>
              <w:tc>
                <w:tcPr>
                  <w:tcW w:w="10800" w:type="dxa"/>
                </w:tcPr>
                <w:p w14:paraId="4AFBC500" w14:textId="77777777" w:rsidR="005D0D8D" w:rsidRPr="00321E2F" w:rsidRDefault="005D0D8D" w:rsidP="005D0D8D">
                  <w:pPr>
                    <w:keepNext/>
                    <w:framePr w:hSpace="180" w:wrap="around" w:vAnchor="text" w:hAnchor="text" w:y="1"/>
                    <w:autoSpaceDE w:val="0"/>
                    <w:autoSpaceDN w:val="0"/>
                    <w:adjustRightInd w:val="0"/>
                    <w:spacing w:before="20" w:after="20"/>
                    <w:textAlignment w:val="baseline"/>
                    <w:rPr>
                      <w:rFonts w:asciiTheme="majorHAnsi" w:hAnsiTheme="majorHAnsi" w:cs="HelveticaNeueLT Std"/>
                      <w:b/>
                      <w:color w:val="FFFFFF"/>
                      <w:sz w:val="20"/>
                      <w:szCs w:val="20"/>
                    </w:rPr>
                  </w:pPr>
                  <w:r w:rsidRPr="00321E2F">
                    <w:rPr>
                      <w:rFonts w:asciiTheme="majorHAnsi" w:hAnsiTheme="majorHAnsi" w:cs="HelveticaNeueLT Std"/>
                      <w:b/>
                      <w:color w:val="FFFFFF"/>
                      <w:sz w:val="20"/>
                      <w:szCs w:val="20"/>
                    </w:rPr>
                    <w:t>Day 2</w:t>
                  </w:r>
                </w:p>
              </w:tc>
            </w:tr>
          </w:tbl>
          <w:p w14:paraId="5CF839F8" w14:textId="77777777" w:rsidR="005D0D8D" w:rsidRPr="00321E2F" w:rsidRDefault="005D0D8D" w:rsidP="002E3741">
            <w:pPr>
              <w:spacing w:before="40" w:after="40"/>
              <w:jc w:val="center"/>
              <w:rPr>
                <w:rFonts w:asciiTheme="minorHAnsi" w:hAnsiTheme="minorHAnsi"/>
                <w:color w:val="000000" w:themeColor="text1"/>
                <w:sz w:val="20"/>
                <w:szCs w:val="20"/>
              </w:rPr>
            </w:pPr>
          </w:p>
        </w:tc>
      </w:tr>
      <w:tr w:rsidR="002E3741" w:rsidRPr="00321E2F" w14:paraId="75D89738" w14:textId="77777777" w:rsidTr="005D0D8D">
        <w:trPr>
          <w:cnfStyle w:val="000000010000" w:firstRow="0" w:lastRow="0" w:firstColumn="0" w:lastColumn="0" w:oddVBand="0" w:evenVBand="0" w:oddHBand="0" w:evenHBand="1" w:firstRowFirstColumn="0" w:firstRowLastColumn="0" w:lastRowFirstColumn="0" w:lastRowLastColumn="0"/>
        </w:trPr>
        <w:tc>
          <w:tcPr>
            <w:tcW w:w="10800" w:type="dxa"/>
            <w:gridSpan w:val="3"/>
          </w:tcPr>
          <w:p w14:paraId="7CA0AA09"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One large group (or 2 small groups)</w:t>
            </w:r>
          </w:p>
          <w:p w14:paraId="3AA82151" w14:textId="2B072A3E"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8:00</w:t>
            </w:r>
            <w:r w:rsidR="002E3741" w:rsidRPr="00321E2F">
              <w:rPr>
                <w:rFonts w:asciiTheme="minorHAnsi" w:hAnsiTheme="minorHAnsi"/>
                <w:color w:val="000000" w:themeColor="text1"/>
                <w:sz w:val="20"/>
                <w:szCs w:val="20"/>
              </w:rPr>
              <w:tab/>
            </w:r>
            <w:r w:rsidR="002E3741" w:rsidRPr="00321E2F">
              <w:rPr>
                <w:rFonts w:asciiTheme="minorHAnsi" w:hAnsiTheme="minorHAnsi"/>
                <w:b/>
                <w:bCs/>
                <w:color w:val="000000" w:themeColor="text1"/>
                <w:sz w:val="20"/>
                <w:szCs w:val="20"/>
              </w:rPr>
              <w:t>Lesson 7</w:t>
            </w:r>
            <w:r w:rsidR="002E3741" w:rsidRPr="00321E2F">
              <w:rPr>
                <w:rFonts w:asciiTheme="minorHAnsi" w:hAnsiTheme="minorHAnsi"/>
                <w:color w:val="000000" w:themeColor="text1"/>
                <w:sz w:val="20"/>
                <w:szCs w:val="20"/>
              </w:rPr>
              <w:t>: High-Performance Teams</w:t>
            </w:r>
          </w:p>
          <w:p w14:paraId="5F12F89D" w14:textId="562B6DDE"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8</w:t>
            </w:r>
            <w:r w:rsidR="002E3741" w:rsidRPr="00321E2F">
              <w:rPr>
                <w:rFonts w:asciiTheme="minorHAnsi" w:hAnsiTheme="minorHAnsi"/>
                <w:color w:val="000000" w:themeColor="text1"/>
                <w:sz w:val="20"/>
                <w:szCs w:val="20"/>
              </w:rPr>
              <w:t>:</w:t>
            </w:r>
            <w:r w:rsidRPr="00321E2F">
              <w:rPr>
                <w:rFonts w:asciiTheme="minorHAnsi" w:hAnsiTheme="minorHAnsi"/>
                <w:color w:val="000000" w:themeColor="text1"/>
                <w:sz w:val="20"/>
                <w:szCs w:val="20"/>
              </w:rPr>
              <w:t>3</w:t>
            </w:r>
            <w:r w:rsidR="002E3741" w:rsidRPr="00321E2F">
              <w:rPr>
                <w:rFonts w:asciiTheme="minorHAnsi" w:hAnsiTheme="minorHAnsi"/>
                <w:color w:val="000000" w:themeColor="text1"/>
                <w:sz w:val="20"/>
                <w:szCs w:val="20"/>
              </w:rPr>
              <w:t>0</w:t>
            </w:r>
            <w:r w:rsidR="002E3741" w:rsidRPr="00321E2F">
              <w:rPr>
                <w:rFonts w:asciiTheme="minorHAnsi" w:hAnsiTheme="minorHAnsi"/>
                <w:color w:val="000000" w:themeColor="text1"/>
                <w:sz w:val="20"/>
                <w:szCs w:val="20"/>
              </w:rPr>
              <w:tab/>
            </w:r>
            <w:r w:rsidR="002E3741" w:rsidRPr="00321E2F">
              <w:rPr>
                <w:rFonts w:asciiTheme="minorHAnsi" w:hAnsiTheme="minorHAnsi"/>
                <w:b/>
                <w:bCs/>
                <w:color w:val="000000" w:themeColor="text1"/>
                <w:sz w:val="20"/>
                <w:szCs w:val="20"/>
              </w:rPr>
              <w:t>Break</w:t>
            </w:r>
          </w:p>
        </w:tc>
      </w:tr>
      <w:tr w:rsidR="002E3741" w:rsidRPr="00321E2F" w14:paraId="656C3FE8" w14:textId="77777777" w:rsidTr="005D0D8D">
        <w:trPr>
          <w:cnfStyle w:val="000000100000" w:firstRow="0" w:lastRow="0" w:firstColumn="0" w:lastColumn="0" w:oddVBand="0" w:evenVBand="0" w:oddHBand="1" w:evenHBand="0" w:firstRowFirstColumn="0" w:firstRowLastColumn="0" w:lastRowFirstColumn="0" w:lastRowLastColumn="0"/>
        </w:trPr>
        <w:tc>
          <w:tcPr>
            <w:tcW w:w="2156" w:type="dxa"/>
          </w:tcPr>
          <w:p w14:paraId="112E26AC"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Divide class</w:t>
            </w:r>
            <w:r w:rsidRPr="00321E2F">
              <w:rPr>
                <w:rFonts w:asciiTheme="minorHAnsi" w:hAnsiTheme="minorHAnsi"/>
                <w:b/>
                <w:i/>
                <w:iCs/>
                <w:color w:val="000000" w:themeColor="text1"/>
                <w:sz w:val="20"/>
                <w:szCs w:val="20"/>
              </w:rPr>
              <w:br/>
              <w:t>into 2 groups</w:t>
            </w:r>
          </w:p>
        </w:tc>
        <w:tc>
          <w:tcPr>
            <w:tcW w:w="4322" w:type="dxa"/>
          </w:tcPr>
          <w:p w14:paraId="328E5A8B"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8</w:t>
            </w:r>
            <w:r w:rsidRPr="00321E2F">
              <w:rPr>
                <w:rFonts w:asciiTheme="minorHAnsi" w:hAnsiTheme="minorHAnsi"/>
                <w:color w:val="000000" w:themeColor="text1"/>
                <w:sz w:val="20"/>
                <w:szCs w:val="20"/>
              </w:rPr>
              <w:br/>
              <w:t>Learning Station:</w:t>
            </w:r>
            <w:r w:rsidRPr="00321E2F">
              <w:rPr>
                <w:rFonts w:asciiTheme="minorHAnsi" w:hAnsiTheme="minorHAnsi"/>
                <w:color w:val="000000" w:themeColor="text1"/>
                <w:sz w:val="20"/>
                <w:szCs w:val="20"/>
              </w:rPr>
              <w:br/>
              <w:t>High-Performance Teams: Cardiac Arrest and Post–Cardiac Arrest Care</w:t>
            </w:r>
          </w:p>
        </w:tc>
        <w:tc>
          <w:tcPr>
            <w:tcW w:w="4322" w:type="dxa"/>
          </w:tcPr>
          <w:p w14:paraId="1A3459F8"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8</w:t>
            </w:r>
            <w:r w:rsidRPr="00321E2F">
              <w:rPr>
                <w:rFonts w:asciiTheme="minorHAnsi" w:hAnsiTheme="minorHAnsi"/>
                <w:color w:val="000000" w:themeColor="text1"/>
                <w:sz w:val="20"/>
                <w:szCs w:val="20"/>
              </w:rPr>
              <w:br/>
              <w:t>Learning Station:</w:t>
            </w:r>
            <w:r w:rsidRPr="00321E2F">
              <w:rPr>
                <w:rFonts w:asciiTheme="minorHAnsi" w:hAnsiTheme="minorHAnsi"/>
                <w:color w:val="000000" w:themeColor="text1"/>
                <w:sz w:val="20"/>
                <w:szCs w:val="20"/>
              </w:rPr>
              <w:br/>
              <w:t>High-Performance Teams: Cardiac Arrest and Post–Cardiac Arrest Care</w:t>
            </w:r>
          </w:p>
        </w:tc>
      </w:tr>
      <w:tr w:rsidR="002E3741" w:rsidRPr="00321E2F" w14:paraId="5D181593" w14:textId="77777777" w:rsidTr="005D0D8D">
        <w:trPr>
          <w:cnfStyle w:val="000000010000" w:firstRow="0" w:lastRow="0" w:firstColumn="0" w:lastColumn="0" w:oddVBand="0" w:evenVBand="0" w:oddHBand="0" w:evenHBand="1" w:firstRowFirstColumn="0" w:firstRowLastColumn="0" w:lastRowFirstColumn="0" w:lastRowLastColumn="0"/>
        </w:trPr>
        <w:tc>
          <w:tcPr>
            <w:tcW w:w="2156" w:type="dxa"/>
          </w:tcPr>
          <w:p w14:paraId="04DC85B2" w14:textId="6225AD30"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8</w:t>
            </w:r>
            <w:r w:rsidR="002E3741" w:rsidRPr="00321E2F">
              <w:rPr>
                <w:rFonts w:asciiTheme="minorHAnsi" w:hAnsiTheme="minorHAnsi"/>
                <w:color w:val="000000" w:themeColor="text1"/>
                <w:sz w:val="20"/>
                <w:szCs w:val="20"/>
              </w:rPr>
              <w:t>:</w:t>
            </w:r>
            <w:r w:rsidRPr="00321E2F">
              <w:rPr>
                <w:rFonts w:asciiTheme="minorHAnsi" w:hAnsiTheme="minorHAnsi"/>
                <w:color w:val="000000" w:themeColor="text1"/>
                <w:sz w:val="20"/>
                <w:szCs w:val="20"/>
              </w:rPr>
              <w:t>4</w:t>
            </w:r>
            <w:r w:rsidR="002E3741" w:rsidRPr="00321E2F">
              <w:rPr>
                <w:rFonts w:asciiTheme="minorHAnsi" w:hAnsiTheme="minorHAnsi"/>
                <w:color w:val="000000" w:themeColor="text1"/>
                <w:sz w:val="20"/>
                <w:szCs w:val="20"/>
              </w:rPr>
              <w:t>5</w:t>
            </w:r>
          </w:p>
        </w:tc>
        <w:tc>
          <w:tcPr>
            <w:tcW w:w="4322" w:type="dxa"/>
          </w:tcPr>
          <w:p w14:paraId="1B01AC0C"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c>
          <w:tcPr>
            <w:tcW w:w="4322" w:type="dxa"/>
          </w:tcPr>
          <w:p w14:paraId="2A320C8C"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r>
      <w:bookmarkEnd w:id="1"/>
      <w:tr w:rsidR="002E3741" w:rsidRPr="00321E2F" w14:paraId="2EC23400" w14:textId="77777777" w:rsidTr="005D0D8D">
        <w:trPr>
          <w:cnfStyle w:val="000000100000" w:firstRow="0" w:lastRow="0" w:firstColumn="0" w:lastColumn="0" w:oddVBand="0" w:evenVBand="0" w:oddHBand="1" w:evenHBand="0" w:firstRowFirstColumn="0" w:firstRowLastColumn="0" w:lastRowFirstColumn="0" w:lastRowLastColumn="0"/>
        </w:trPr>
        <w:tc>
          <w:tcPr>
            <w:tcW w:w="10800" w:type="dxa"/>
            <w:gridSpan w:val="3"/>
          </w:tcPr>
          <w:p w14:paraId="00008385" w14:textId="52D946FF"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12:00 Lunch Break</w:t>
            </w:r>
          </w:p>
        </w:tc>
      </w:tr>
    </w:tbl>
    <w:tbl>
      <w:tblPr>
        <w:tblStyle w:val="ACLSTable3"/>
        <w:tblW w:w="11060" w:type="dxa"/>
        <w:tblInd w:w="-6" w:type="dxa"/>
        <w:tblLook w:val="0020" w:firstRow="1" w:lastRow="0" w:firstColumn="0" w:lastColumn="0" w:noHBand="0" w:noVBand="0"/>
      </w:tblPr>
      <w:tblGrid>
        <w:gridCol w:w="2160"/>
        <w:gridCol w:w="4320"/>
        <w:gridCol w:w="4580"/>
      </w:tblGrid>
      <w:tr w:rsidR="002E3741" w:rsidRPr="00321E2F" w14:paraId="7EA4CADD" w14:textId="77777777" w:rsidTr="009B5C06">
        <w:trPr>
          <w:cnfStyle w:val="100000000000" w:firstRow="1" w:lastRow="0" w:firstColumn="0" w:lastColumn="0" w:oddVBand="0" w:evenVBand="0" w:oddHBand="0" w:evenHBand="0" w:firstRowFirstColumn="0" w:firstRowLastColumn="0" w:lastRowFirstColumn="0" w:lastRowLastColumn="0"/>
        </w:trPr>
        <w:tc>
          <w:tcPr>
            <w:tcW w:w="11060" w:type="dxa"/>
            <w:gridSpan w:val="3"/>
          </w:tcPr>
          <w:p w14:paraId="351B980C" w14:textId="20FEE7C6" w:rsidR="002E3741" w:rsidRPr="00321E2F" w:rsidRDefault="002E3741" w:rsidP="002E3741">
            <w:pPr>
              <w:keepNext/>
              <w:autoSpaceDE w:val="0"/>
              <w:autoSpaceDN w:val="0"/>
              <w:adjustRightInd w:val="0"/>
              <w:spacing w:before="20" w:after="20"/>
              <w:textAlignment w:val="baseline"/>
              <w:rPr>
                <w:rFonts w:asciiTheme="majorHAnsi" w:hAnsiTheme="majorHAnsi" w:cs="HelveticaNeueLT Std"/>
                <w:b/>
                <w:color w:val="FFFFFF"/>
                <w:sz w:val="20"/>
                <w:szCs w:val="20"/>
              </w:rPr>
            </w:pPr>
          </w:p>
        </w:tc>
      </w:tr>
      <w:tr w:rsidR="002E3741" w:rsidRPr="00321E2F" w14:paraId="541B2E22" w14:textId="77777777" w:rsidTr="009B5C06">
        <w:trPr>
          <w:cnfStyle w:val="000000100000" w:firstRow="0" w:lastRow="0" w:firstColumn="0" w:lastColumn="0" w:oddVBand="0" w:evenVBand="0" w:oddHBand="1" w:evenHBand="0" w:firstRowFirstColumn="0" w:firstRowLastColumn="0" w:lastRowFirstColumn="0" w:lastRowLastColumn="0"/>
        </w:trPr>
        <w:tc>
          <w:tcPr>
            <w:tcW w:w="2160" w:type="dxa"/>
          </w:tcPr>
          <w:p w14:paraId="13077D91" w14:textId="77777777" w:rsidR="002E3741" w:rsidRPr="00321E2F" w:rsidRDefault="002E3741" w:rsidP="002E3741">
            <w:pPr>
              <w:spacing w:before="40" w:after="40"/>
              <w:rPr>
                <w:rFonts w:asciiTheme="minorHAnsi" w:hAnsiTheme="minorHAnsi"/>
                <w:b/>
                <w:i/>
                <w:iCs/>
                <w:color w:val="000000" w:themeColor="text1"/>
                <w:sz w:val="20"/>
                <w:szCs w:val="20"/>
              </w:rPr>
            </w:pPr>
            <w:bookmarkStart w:id="2" w:name="_Hlk4571920"/>
            <w:r w:rsidRPr="00321E2F">
              <w:rPr>
                <w:rFonts w:asciiTheme="minorHAnsi" w:hAnsiTheme="minorHAnsi"/>
                <w:b/>
                <w:i/>
                <w:iCs/>
                <w:color w:val="000000" w:themeColor="text1"/>
                <w:sz w:val="20"/>
                <w:szCs w:val="20"/>
              </w:rPr>
              <w:t>Divide class</w:t>
            </w:r>
            <w:r w:rsidRPr="00321E2F">
              <w:rPr>
                <w:rFonts w:asciiTheme="minorHAnsi" w:hAnsiTheme="minorHAnsi"/>
                <w:b/>
                <w:i/>
                <w:iCs/>
                <w:color w:val="000000" w:themeColor="text1"/>
                <w:sz w:val="20"/>
                <w:szCs w:val="20"/>
              </w:rPr>
              <w:br/>
              <w:t>into 2 groups</w:t>
            </w:r>
          </w:p>
        </w:tc>
        <w:tc>
          <w:tcPr>
            <w:tcW w:w="4320" w:type="dxa"/>
          </w:tcPr>
          <w:p w14:paraId="2168F221"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9</w:t>
            </w:r>
            <w:r w:rsidRPr="00321E2F">
              <w:rPr>
                <w:rFonts w:asciiTheme="minorHAnsi" w:hAnsiTheme="minorHAnsi"/>
                <w:color w:val="000000" w:themeColor="text1"/>
                <w:sz w:val="20"/>
                <w:szCs w:val="20"/>
              </w:rPr>
              <w:br/>
              <w:t>Learning Station:</w:t>
            </w:r>
            <w:r w:rsidRPr="00321E2F">
              <w:rPr>
                <w:rFonts w:asciiTheme="minorHAnsi" w:hAnsiTheme="minorHAnsi"/>
                <w:color w:val="000000" w:themeColor="text1"/>
                <w:sz w:val="20"/>
                <w:szCs w:val="20"/>
              </w:rPr>
              <w:br/>
              <w:t>High-Performance Teams: Megacode Practice</w:t>
            </w:r>
          </w:p>
        </w:tc>
        <w:tc>
          <w:tcPr>
            <w:tcW w:w="4580" w:type="dxa"/>
          </w:tcPr>
          <w:p w14:paraId="521D9648"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 9</w:t>
            </w:r>
            <w:r w:rsidRPr="00321E2F">
              <w:rPr>
                <w:rFonts w:asciiTheme="minorHAnsi" w:hAnsiTheme="minorHAnsi"/>
                <w:color w:val="000000" w:themeColor="text1"/>
                <w:sz w:val="20"/>
                <w:szCs w:val="20"/>
              </w:rPr>
              <w:br/>
              <w:t>Learning Station:</w:t>
            </w:r>
            <w:r w:rsidRPr="00321E2F">
              <w:rPr>
                <w:rFonts w:asciiTheme="minorHAnsi" w:hAnsiTheme="minorHAnsi"/>
                <w:color w:val="000000" w:themeColor="text1"/>
                <w:sz w:val="20"/>
                <w:szCs w:val="20"/>
              </w:rPr>
              <w:br/>
              <w:t>High-Performance Teams: Megacode Practice</w:t>
            </w:r>
          </w:p>
        </w:tc>
      </w:tr>
      <w:tr w:rsidR="002E3741" w:rsidRPr="00321E2F" w14:paraId="0E50F2A9" w14:textId="77777777" w:rsidTr="009B5C06">
        <w:trPr>
          <w:cnfStyle w:val="000000010000" w:firstRow="0" w:lastRow="0" w:firstColumn="0" w:lastColumn="0" w:oddVBand="0" w:evenVBand="0" w:oddHBand="0" w:evenHBand="1" w:firstRowFirstColumn="0" w:firstRowLastColumn="0" w:lastRowFirstColumn="0" w:lastRowLastColumn="0"/>
        </w:trPr>
        <w:tc>
          <w:tcPr>
            <w:tcW w:w="2160" w:type="dxa"/>
          </w:tcPr>
          <w:p w14:paraId="31C5B05C" w14:textId="754A4E8F"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13:00</w:t>
            </w:r>
          </w:p>
        </w:tc>
        <w:tc>
          <w:tcPr>
            <w:tcW w:w="4320" w:type="dxa"/>
          </w:tcPr>
          <w:p w14:paraId="080B8361"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c>
          <w:tcPr>
            <w:tcW w:w="4580" w:type="dxa"/>
          </w:tcPr>
          <w:p w14:paraId="3CBBDE6E"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r>
      <w:tr w:rsidR="002E3741" w:rsidRPr="00321E2F" w14:paraId="2EB5232C" w14:textId="77777777" w:rsidTr="009B5C06">
        <w:trPr>
          <w:cnfStyle w:val="000000100000" w:firstRow="0" w:lastRow="0" w:firstColumn="0" w:lastColumn="0" w:oddVBand="0" w:evenVBand="0" w:oddHBand="1" w:evenHBand="0" w:firstRowFirstColumn="0" w:firstRowLastColumn="0" w:lastRowFirstColumn="0" w:lastRowLastColumn="0"/>
        </w:trPr>
        <w:tc>
          <w:tcPr>
            <w:tcW w:w="11060" w:type="dxa"/>
            <w:gridSpan w:val="3"/>
          </w:tcPr>
          <w:p w14:paraId="527A08EC" w14:textId="361457E3"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15:20</w:t>
            </w:r>
            <w:r w:rsidR="002E3741" w:rsidRPr="00321E2F">
              <w:rPr>
                <w:rFonts w:asciiTheme="minorHAnsi" w:hAnsiTheme="minorHAnsi"/>
                <w:color w:val="000000" w:themeColor="text1"/>
                <w:sz w:val="20"/>
                <w:szCs w:val="20"/>
              </w:rPr>
              <w:tab/>
            </w:r>
            <w:r w:rsidR="002E3741" w:rsidRPr="00321E2F">
              <w:rPr>
                <w:rFonts w:asciiTheme="minorHAnsi" w:hAnsiTheme="minorHAnsi"/>
                <w:b/>
                <w:bCs/>
                <w:color w:val="000000" w:themeColor="text1"/>
                <w:sz w:val="20"/>
                <w:szCs w:val="20"/>
              </w:rPr>
              <w:t>Break</w:t>
            </w:r>
          </w:p>
        </w:tc>
      </w:tr>
      <w:tr w:rsidR="002E3741" w:rsidRPr="00321E2F" w14:paraId="07B9E539" w14:textId="77777777" w:rsidTr="009B5C06">
        <w:trPr>
          <w:cnfStyle w:val="000000010000" w:firstRow="0" w:lastRow="0" w:firstColumn="0" w:lastColumn="0" w:oddVBand="0" w:evenVBand="0" w:oddHBand="0" w:evenHBand="1" w:firstRowFirstColumn="0" w:firstRowLastColumn="0" w:lastRowFirstColumn="0" w:lastRowLastColumn="0"/>
        </w:trPr>
        <w:tc>
          <w:tcPr>
            <w:tcW w:w="2160" w:type="dxa"/>
          </w:tcPr>
          <w:p w14:paraId="761315DD"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Divide class</w:t>
            </w:r>
            <w:r w:rsidRPr="00321E2F">
              <w:rPr>
                <w:rFonts w:asciiTheme="minorHAnsi" w:hAnsiTheme="minorHAnsi"/>
                <w:b/>
                <w:i/>
                <w:iCs/>
                <w:color w:val="000000" w:themeColor="text1"/>
                <w:sz w:val="20"/>
                <w:szCs w:val="20"/>
              </w:rPr>
              <w:br/>
              <w:t>into 2 groups</w:t>
            </w:r>
          </w:p>
        </w:tc>
        <w:tc>
          <w:tcPr>
            <w:tcW w:w="4320" w:type="dxa"/>
          </w:tcPr>
          <w:p w14:paraId="553AB90B" w14:textId="1DC8444C"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High-Performance Teams: Megacode Testing and Megacode Testing Details</w:t>
            </w:r>
          </w:p>
          <w:p w14:paraId="48D9BB47"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Lessons T2-T4</w:t>
            </w:r>
          </w:p>
        </w:tc>
        <w:tc>
          <w:tcPr>
            <w:tcW w:w="4580" w:type="dxa"/>
          </w:tcPr>
          <w:p w14:paraId="63F27C4A" w14:textId="37B6B423"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High-Performance Teams: Megacode Testing</w:t>
            </w:r>
            <w:r w:rsidRPr="00321E2F">
              <w:rPr>
                <w:rFonts w:asciiTheme="minorHAnsi" w:hAnsiTheme="minorHAnsi"/>
                <w:b/>
                <w:bCs/>
                <w:color w:val="000000" w:themeColor="text1"/>
                <w:sz w:val="20"/>
                <w:szCs w:val="20"/>
              </w:rPr>
              <w:t xml:space="preserve"> </w:t>
            </w:r>
            <w:r w:rsidRPr="00321E2F">
              <w:rPr>
                <w:rFonts w:asciiTheme="minorHAnsi" w:hAnsiTheme="minorHAnsi"/>
                <w:color w:val="000000" w:themeColor="text1"/>
                <w:sz w:val="20"/>
                <w:szCs w:val="20"/>
              </w:rPr>
              <w:t>and Megacode Testing Details</w:t>
            </w:r>
          </w:p>
          <w:p w14:paraId="6897197E"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b/>
                <w:bCs/>
                <w:color w:val="000000" w:themeColor="text1"/>
                <w:sz w:val="20"/>
                <w:szCs w:val="20"/>
              </w:rPr>
              <w:t>Lessons T2-T4</w:t>
            </w:r>
          </w:p>
        </w:tc>
      </w:tr>
      <w:tr w:rsidR="002E3741" w:rsidRPr="00321E2F" w14:paraId="6ADE2FCF" w14:textId="77777777" w:rsidTr="009B5C06">
        <w:trPr>
          <w:cnfStyle w:val="000000100000" w:firstRow="0" w:lastRow="0" w:firstColumn="0" w:lastColumn="0" w:oddVBand="0" w:evenVBand="0" w:oddHBand="1" w:evenHBand="0" w:firstRowFirstColumn="0" w:firstRowLastColumn="0" w:lastRowFirstColumn="0" w:lastRowLastColumn="0"/>
        </w:trPr>
        <w:tc>
          <w:tcPr>
            <w:tcW w:w="2160" w:type="dxa"/>
          </w:tcPr>
          <w:p w14:paraId="019B6526" w14:textId="134B4750"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15:35</w:t>
            </w:r>
          </w:p>
        </w:tc>
        <w:tc>
          <w:tcPr>
            <w:tcW w:w="4320" w:type="dxa"/>
          </w:tcPr>
          <w:p w14:paraId="41840113"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1</w:t>
            </w:r>
          </w:p>
        </w:tc>
        <w:tc>
          <w:tcPr>
            <w:tcW w:w="4580" w:type="dxa"/>
          </w:tcPr>
          <w:p w14:paraId="002A1E6F" w14:textId="77777777" w:rsidR="002E3741" w:rsidRPr="00321E2F" w:rsidRDefault="002E3741" w:rsidP="002E3741">
            <w:pPr>
              <w:spacing w:before="40" w:after="40"/>
              <w:jc w:val="center"/>
              <w:rPr>
                <w:rFonts w:asciiTheme="minorHAnsi" w:hAnsiTheme="minorHAnsi"/>
                <w:color w:val="000000" w:themeColor="text1"/>
                <w:sz w:val="20"/>
                <w:szCs w:val="20"/>
              </w:rPr>
            </w:pPr>
            <w:r w:rsidRPr="00321E2F">
              <w:rPr>
                <w:rFonts w:asciiTheme="minorHAnsi" w:hAnsiTheme="minorHAnsi"/>
                <w:color w:val="000000" w:themeColor="text1"/>
                <w:sz w:val="20"/>
                <w:szCs w:val="20"/>
              </w:rPr>
              <w:t>Group 2</w:t>
            </w:r>
          </w:p>
        </w:tc>
      </w:tr>
      <w:tr w:rsidR="002E3741" w:rsidRPr="00321E2F" w14:paraId="723B6C07" w14:textId="77777777" w:rsidTr="009B5C06">
        <w:trPr>
          <w:cnfStyle w:val="000000010000" w:firstRow="0" w:lastRow="0" w:firstColumn="0" w:lastColumn="0" w:oddVBand="0" w:evenVBand="0" w:oddHBand="0" w:evenHBand="1" w:firstRowFirstColumn="0" w:firstRowLastColumn="0" w:lastRowFirstColumn="0" w:lastRowLastColumn="0"/>
        </w:trPr>
        <w:tc>
          <w:tcPr>
            <w:tcW w:w="11060" w:type="dxa"/>
            <w:gridSpan w:val="3"/>
          </w:tcPr>
          <w:p w14:paraId="68DD0DD6" w14:textId="77777777"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b/>
                <w:i/>
                <w:iCs/>
                <w:color w:val="000000" w:themeColor="text1"/>
                <w:sz w:val="20"/>
                <w:szCs w:val="20"/>
              </w:rPr>
              <w:t>One large group (as students finish the Megacode Test)</w:t>
            </w:r>
          </w:p>
          <w:p w14:paraId="0368B9B7" w14:textId="20EA816C" w:rsidR="002E3741" w:rsidRPr="00321E2F" w:rsidRDefault="002E3741"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w:t>
            </w:r>
            <w:r w:rsidR="009B5C06" w:rsidRPr="00321E2F">
              <w:rPr>
                <w:rFonts w:asciiTheme="minorHAnsi" w:hAnsiTheme="minorHAnsi"/>
                <w:color w:val="000000" w:themeColor="text1"/>
                <w:sz w:val="20"/>
                <w:szCs w:val="20"/>
              </w:rPr>
              <w:t>6:55</w:t>
            </w:r>
            <w:r w:rsidRPr="00321E2F">
              <w:rPr>
                <w:rFonts w:asciiTheme="minorHAnsi" w:hAnsiTheme="minorHAnsi"/>
                <w:color w:val="000000" w:themeColor="text1"/>
                <w:sz w:val="20"/>
                <w:szCs w:val="20"/>
              </w:rPr>
              <w:tab/>
            </w:r>
            <w:r w:rsidRPr="00321E2F">
              <w:rPr>
                <w:rFonts w:asciiTheme="minorHAnsi" w:hAnsiTheme="minorHAnsi"/>
                <w:b/>
                <w:bCs/>
                <w:color w:val="000000" w:themeColor="text1"/>
                <w:sz w:val="20"/>
                <w:szCs w:val="20"/>
              </w:rPr>
              <w:t>Exam (T5-T6)</w:t>
            </w:r>
          </w:p>
          <w:p w14:paraId="63A95554" w14:textId="0C857438" w:rsidR="002E3741" w:rsidRPr="00321E2F" w:rsidRDefault="009B5C06" w:rsidP="002E3741">
            <w:pPr>
              <w:spacing w:before="40" w:after="40"/>
              <w:rPr>
                <w:rFonts w:asciiTheme="minorHAnsi" w:hAnsiTheme="minorHAnsi"/>
                <w:color w:val="000000" w:themeColor="text1"/>
                <w:sz w:val="20"/>
                <w:szCs w:val="20"/>
              </w:rPr>
            </w:pPr>
            <w:r w:rsidRPr="00321E2F">
              <w:rPr>
                <w:rFonts w:asciiTheme="minorHAnsi" w:hAnsiTheme="minorHAnsi"/>
                <w:color w:val="000000" w:themeColor="text1"/>
                <w:sz w:val="20"/>
                <w:szCs w:val="20"/>
              </w:rPr>
              <w:t>17:30</w:t>
            </w:r>
            <w:r w:rsidR="002E3741" w:rsidRPr="00321E2F">
              <w:rPr>
                <w:rFonts w:asciiTheme="minorHAnsi" w:hAnsiTheme="minorHAnsi"/>
                <w:color w:val="000000" w:themeColor="text1"/>
                <w:sz w:val="20"/>
                <w:szCs w:val="20"/>
              </w:rPr>
              <w:tab/>
            </w:r>
            <w:r w:rsidR="002E3741" w:rsidRPr="00321E2F">
              <w:rPr>
                <w:rFonts w:asciiTheme="minorHAnsi" w:hAnsiTheme="minorHAnsi"/>
                <w:b/>
                <w:bCs/>
                <w:color w:val="000000" w:themeColor="text1"/>
                <w:sz w:val="20"/>
                <w:szCs w:val="20"/>
              </w:rPr>
              <w:t>Remediation/Class Ends</w:t>
            </w:r>
          </w:p>
        </w:tc>
      </w:tr>
      <w:bookmarkEnd w:id="2"/>
    </w:tbl>
    <w:p w14:paraId="2BFA9AF5" w14:textId="702E0CF0" w:rsidR="00345BAA" w:rsidRDefault="00345BAA" w:rsidP="002E3741">
      <w:pPr>
        <w:rPr>
          <w:sz w:val="18"/>
          <w:szCs w:val="18"/>
        </w:rPr>
      </w:pPr>
    </w:p>
    <w:p w14:paraId="31B342FB" w14:textId="45B22E99" w:rsidR="00321E2F" w:rsidRPr="00321E2F" w:rsidRDefault="00321E2F" w:rsidP="00321E2F">
      <w:pPr>
        <w:spacing w:after="0" w:line="240" w:lineRule="auto"/>
        <w:rPr>
          <w:rFonts w:ascii="Times New Roman" w:eastAsia="Times New Roman" w:hAnsi="Times New Roman" w:cs="Times New Roman"/>
          <w:sz w:val="18"/>
          <w:szCs w:val="18"/>
          <w:lang w:val="tr-TR" w:eastAsia="tr-TR"/>
        </w:rPr>
      </w:pPr>
      <w:r w:rsidRPr="00321E2F">
        <w:rPr>
          <w:rFonts w:ascii="Times New Roman" w:eastAsia="Times New Roman" w:hAnsi="Times New Roman" w:cs="Times New Roman"/>
          <w:sz w:val="18"/>
          <w:szCs w:val="18"/>
          <w:lang w:val="tr-TR" w:eastAsia="tr-TR"/>
        </w:rPr>
        <w:t>The American Heart Association strongly promotes knowledge and proficiency in BLS, ACLS, and PALS and has developed instructional materials for this purpose. Use of these materials in an educational course does not represent course sponsorship by the American Heart Association, and any fees charged for such a course do not represent income to the Association.</w:t>
      </w:r>
    </w:p>
    <w:sectPr w:rsidR="00321E2F" w:rsidRPr="00321E2F" w:rsidSect="00357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FB"/>
    <w:rsid w:val="00110776"/>
    <w:rsid w:val="001C6EF4"/>
    <w:rsid w:val="0026354A"/>
    <w:rsid w:val="002E3741"/>
    <w:rsid w:val="00321E2F"/>
    <w:rsid w:val="00345BAA"/>
    <w:rsid w:val="003577FB"/>
    <w:rsid w:val="003B5057"/>
    <w:rsid w:val="00445D9F"/>
    <w:rsid w:val="004649AB"/>
    <w:rsid w:val="004B3373"/>
    <w:rsid w:val="004C6DD6"/>
    <w:rsid w:val="004F6878"/>
    <w:rsid w:val="00527BF3"/>
    <w:rsid w:val="0054284C"/>
    <w:rsid w:val="00547454"/>
    <w:rsid w:val="005D0D8D"/>
    <w:rsid w:val="00614D79"/>
    <w:rsid w:val="006D2EA5"/>
    <w:rsid w:val="0083603C"/>
    <w:rsid w:val="008D0467"/>
    <w:rsid w:val="00987962"/>
    <w:rsid w:val="009913EE"/>
    <w:rsid w:val="009B5C06"/>
    <w:rsid w:val="00BA30D9"/>
    <w:rsid w:val="00BA3189"/>
    <w:rsid w:val="00BA75AC"/>
    <w:rsid w:val="00DE653D"/>
    <w:rsid w:val="00F109BF"/>
    <w:rsid w:val="00FA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AA66"/>
  <w15:chartTrackingRefBased/>
  <w15:docId w15:val="{0EB85FA2-1304-4433-9013-C4FF9B19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CLSTable">
    <w:name w:val="ACLS Table"/>
    <w:basedOn w:val="NormalTablo"/>
    <w:uiPriority w:val="99"/>
    <w:rsid w:val="00527BF3"/>
    <w:pPr>
      <w:spacing w:after="0" w:line="240" w:lineRule="auto"/>
    </w:pPr>
    <w:tblPr>
      <w:tblStyleRowBandSize w:val="1"/>
      <w:tblStyleColBandSize w:val="1"/>
    </w:tblPr>
    <w:tblStylePr w:type="firstRow">
      <w:pPr>
        <w:wordWrap/>
        <w:jc w:val="center"/>
      </w:pPr>
      <w:rPr>
        <w:rFonts w:asciiTheme="minorHAnsi" w:hAnsiTheme="minorHAnsi"/>
        <w:color w:val="FFFFFF" w:themeColor="background1"/>
        <w:sz w:val="22"/>
      </w:rPr>
      <w:tblPr/>
      <w:trPr>
        <w:tblHeader/>
      </w:tr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C10E21"/>
        <w:vAlign w:val="center"/>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3C89D"/>
      </w:tcPr>
    </w:tblStylePr>
  </w:style>
  <w:style w:type="character" w:styleId="AklamaBavurusu">
    <w:name w:val="annotation reference"/>
    <w:basedOn w:val="VarsaylanParagrafYazTipi"/>
    <w:uiPriority w:val="99"/>
    <w:unhideWhenUsed/>
    <w:rsid w:val="00527BF3"/>
    <w:rPr>
      <w:sz w:val="16"/>
      <w:szCs w:val="16"/>
    </w:rPr>
  </w:style>
  <w:style w:type="paragraph" w:styleId="AklamaMetni">
    <w:name w:val="annotation text"/>
    <w:basedOn w:val="Normal"/>
    <w:link w:val="AklamaMetniChar"/>
    <w:uiPriority w:val="99"/>
    <w:rsid w:val="00527BF3"/>
    <w:pPr>
      <w:spacing w:line="240" w:lineRule="auto"/>
    </w:pPr>
    <w:rPr>
      <w:rFonts w:asciiTheme="minorHAnsi" w:hAnsiTheme="minorHAnsi"/>
      <w:sz w:val="20"/>
      <w:szCs w:val="20"/>
    </w:rPr>
  </w:style>
  <w:style w:type="character" w:customStyle="1" w:styleId="AklamaMetniChar">
    <w:name w:val="Açıklama Metni Char"/>
    <w:basedOn w:val="VarsaylanParagrafYazTipi"/>
    <w:link w:val="AklamaMetni"/>
    <w:uiPriority w:val="99"/>
    <w:rsid w:val="00527BF3"/>
    <w:rPr>
      <w:rFonts w:asciiTheme="minorHAnsi" w:hAnsiTheme="minorHAnsi"/>
      <w:sz w:val="20"/>
      <w:szCs w:val="20"/>
    </w:rPr>
  </w:style>
  <w:style w:type="paragraph" w:styleId="BalonMetni">
    <w:name w:val="Balloon Text"/>
    <w:basedOn w:val="Normal"/>
    <w:link w:val="BalonMetniChar"/>
    <w:uiPriority w:val="99"/>
    <w:semiHidden/>
    <w:unhideWhenUsed/>
    <w:rsid w:val="00527B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7BF3"/>
    <w:rPr>
      <w:rFonts w:ascii="Segoe UI" w:hAnsi="Segoe UI" w:cs="Segoe UI"/>
      <w:sz w:val="18"/>
      <w:szCs w:val="18"/>
    </w:rPr>
  </w:style>
  <w:style w:type="table" w:customStyle="1" w:styleId="ACLSTable1">
    <w:name w:val="ACLS Table1"/>
    <w:basedOn w:val="NormalTablo"/>
    <w:uiPriority w:val="99"/>
    <w:rsid w:val="00BA75AC"/>
    <w:pPr>
      <w:spacing w:after="0" w:line="240" w:lineRule="auto"/>
    </w:pPr>
    <w:tblPr>
      <w:tblStyleRowBandSize w:val="1"/>
      <w:tblStyleColBandSize w:val="1"/>
    </w:tblPr>
    <w:tblStylePr w:type="firstRow">
      <w:pPr>
        <w:wordWrap/>
        <w:jc w:val="center"/>
      </w:pPr>
      <w:rPr>
        <w:rFonts w:asciiTheme="minorHAnsi" w:hAnsiTheme="minorHAnsi"/>
        <w:color w:val="FFFFFF" w:themeColor="background1"/>
        <w:sz w:val="22"/>
      </w:rPr>
      <w:tblPr/>
      <w:trPr>
        <w:tblHeader/>
      </w:tr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C10E21"/>
        <w:vAlign w:val="center"/>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3C89D"/>
      </w:tcPr>
    </w:tblStylePr>
  </w:style>
  <w:style w:type="table" w:customStyle="1" w:styleId="ACLSTable2">
    <w:name w:val="ACLS Table2"/>
    <w:basedOn w:val="NormalTablo"/>
    <w:uiPriority w:val="99"/>
    <w:rsid w:val="00BA30D9"/>
    <w:pPr>
      <w:spacing w:after="0" w:line="240" w:lineRule="auto"/>
    </w:pPr>
    <w:tblPr>
      <w:tblStyleRowBandSize w:val="1"/>
      <w:tblStyleColBandSize w:val="1"/>
    </w:tblPr>
    <w:tblStylePr w:type="firstRow">
      <w:pPr>
        <w:wordWrap/>
        <w:jc w:val="center"/>
      </w:pPr>
      <w:rPr>
        <w:rFonts w:asciiTheme="minorHAnsi" w:hAnsiTheme="minorHAnsi"/>
        <w:color w:val="FFFFFF" w:themeColor="background1"/>
        <w:sz w:val="22"/>
      </w:rPr>
      <w:tblPr/>
      <w:trPr>
        <w:tblHeader/>
      </w:tr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C10E21"/>
        <w:vAlign w:val="center"/>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3C89D"/>
      </w:tcPr>
    </w:tblStylePr>
  </w:style>
  <w:style w:type="table" w:customStyle="1" w:styleId="ACLSTable3">
    <w:name w:val="ACLS Table3"/>
    <w:basedOn w:val="NormalTablo"/>
    <w:uiPriority w:val="99"/>
    <w:rsid w:val="002E3741"/>
    <w:pPr>
      <w:spacing w:after="0" w:line="240" w:lineRule="auto"/>
    </w:pPr>
    <w:tblPr>
      <w:tblStyleRowBandSize w:val="1"/>
      <w:tblStyleColBandSize w:val="1"/>
    </w:tblPr>
    <w:tblStylePr w:type="firstRow">
      <w:pPr>
        <w:wordWrap/>
        <w:jc w:val="center"/>
      </w:pPr>
      <w:rPr>
        <w:rFonts w:asciiTheme="minorHAnsi" w:hAnsiTheme="minorHAnsi"/>
        <w:color w:val="FFFFFF" w:themeColor="background1"/>
        <w:sz w:val="22"/>
      </w:rPr>
      <w:tblPr/>
      <w:trPr>
        <w:tblHeader/>
      </w:tr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C10E21"/>
        <w:vAlign w:val="center"/>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tcPr>
    </w:tblStylePr>
    <w:tblStylePr w:type="band2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3C89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5DFE92560D84A8E37B72004BE1A79" ma:contentTypeVersion="15" ma:contentTypeDescription="Create a new document." ma:contentTypeScope="" ma:versionID="7fa6ce319ba52d48425682e5576a3359">
  <xsd:schema xmlns:xsd="http://www.w3.org/2001/XMLSchema" xmlns:xs="http://www.w3.org/2001/XMLSchema" xmlns:p="http://schemas.microsoft.com/office/2006/metadata/properties" xmlns:ns2="83c00b77-b762-43dd-ad6d-882f118cd034" xmlns:ns3="797eb3ee-2537-4ec8-ad42-8395b53e99e9" targetNamespace="http://schemas.microsoft.com/office/2006/metadata/properties" ma:root="true" ma:fieldsID="4b113f3d644968326328b2066e67fc97" ns2:_="" ns3:_="">
    <xsd:import namespace="83c00b77-b762-43dd-ad6d-882f118cd034"/>
    <xsd:import namespace="797eb3ee-2537-4ec8-ad42-8395b53e99e9"/>
    <xsd:element name="properties">
      <xsd:complexType>
        <xsd:sequence>
          <xsd:element name="documentManagement">
            <xsd:complexType>
              <xsd:all>
                <xsd:element ref="ns2:Document_x0020_Status" minOccurs="0"/>
                <xsd:element ref="ns2:Owner" minOccurs="0"/>
                <xsd:element ref="ns2:DOC"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00b77-b762-43dd-ad6d-882f118cd034"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rchive"/>
          <xsd:enumeration value="Requires Updates"/>
          <xsd:enumeration value="Valid"/>
        </xsd:restriction>
      </xsd:simpleType>
    </xsd:element>
    <xsd:element name="Owner" ma:index="9"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 ma:index="10" nillable="true" ma:displayName="DOC" ma:internalName="DOC">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eb3ee-2537-4ec8-ad42-8395b53e99e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83c00b77-b762-43dd-ad6d-882f118cd034">
      <UserInfo>
        <DisplayName/>
        <AccountId xsi:nil="true"/>
        <AccountType/>
      </UserInfo>
    </Owner>
    <Document_x0020_Status xmlns="83c00b77-b762-43dd-ad6d-882f118cd034" xsi:nil="true"/>
    <DOC xmlns="83c00b77-b762-43dd-ad6d-882f118cd034" xsi:nil="true"/>
  </documentManagement>
</p:properties>
</file>

<file path=customXml/itemProps1.xml><?xml version="1.0" encoding="utf-8"?>
<ds:datastoreItem xmlns:ds="http://schemas.openxmlformats.org/officeDocument/2006/customXml" ds:itemID="{A3EB5DDE-909A-4C98-85A8-4BF678DC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00b77-b762-43dd-ad6d-882f118cd034"/>
    <ds:schemaRef ds:uri="797eb3ee-2537-4ec8-ad42-8395b53e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F45E2-68C8-426D-9D38-0F6A1E138DB9}">
  <ds:schemaRefs>
    <ds:schemaRef ds:uri="Microsoft.SharePoint.Taxonomy.ContentTypeSync"/>
  </ds:schemaRefs>
</ds:datastoreItem>
</file>

<file path=customXml/itemProps3.xml><?xml version="1.0" encoding="utf-8"?>
<ds:datastoreItem xmlns:ds="http://schemas.openxmlformats.org/officeDocument/2006/customXml" ds:itemID="{0D5313C7-3F58-4F70-A341-986C9E9A86CA}">
  <ds:schemaRefs>
    <ds:schemaRef ds:uri="http://schemas.microsoft.com/sharepoint/v3/contenttype/forms"/>
  </ds:schemaRefs>
</ds:datastoreItem>
</file>

<file path=customXml/itemProps4.xml><?xml version="1.0" encoding="utf-8"?>
<ds:datastoreItem xmlns:ds="http://schemas.openxmlformats.org/officeDocument/2006/customXml" ds:itemID="{CECE9386-C70B-47F8-9CB6-340138869918}">
  <ds:schemaRefs>
    <ds:schemaRef ds:uri="http://schemas.microsoft.com/office/2006/metadata/properties"/>
    <ds:schemaRef ds:uri="http://schemas.microsoft.com/office/infopath/2007/PartnerControls"/>
    <ds:schemaRef ds:uri="83c00b77-b762-43dd-ad6d-882f118cd03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311</Words>
  <Characters>1777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Agenda for ACLS Course</vt: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 for ACLS Course</dc:title>
  <dc:subject/>
  <dc:creator>AmericanHeartAssociation1@heart.onmicrosoft.com</dc:creator>
  <cp:keywords/>
  <dc:description/>
  <cp:lastModifiedBy>Emre ERMENGÜ</cp:lastModifiedBy>
  <cp:revision>9</cp:revision>
  <dcterms:created xsi:type="dcterms:W3CDTF">2020-09-22T21:42:00Z</dcterms:created>
  <dcterms:modified xsi:type="dcterms:W3CDTF">2022-06-18T11:06:00Z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0x0101004385DFE92560D84A8E37B72004BE1A79</vt:lpwstr>
  </property>
</Properties>
</file>